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E3" w:rsidRPr="00086C67" w:rsidRDefault="00E250CB" w:rsidP="00AA03A4">
      <w:pPr>
        <w:tabs>
          <w:tab w:val="left" w:pos="0"/>
        </w:tabs>
        <w:spacing w:before="120"/>
        <w:ind w:left="180" w:right="18"/>
        <w:jc w:val="center"/>
        <w:rPr>
          <w:rFonts w:ascii="Arial Narrow" w:hAnsi="Arial Narrow"/>
          <w:b/>
          <w:kern w:val="2"/>
          <w:szCs w:val="24"/>
          <w:lang w:val="en-GB"/>
        </w:rPr>
      </w:pPr>
      <w:r w:rsidRPr="00086C67">
        <w:rPr>
          <w:rFonts w:ascii="Arial Narrow" w:hAnsi="Arial Narrow"/>
          <w:b/>
          <w:szCs w:val="24"/>
          <w:lang w:val="en-GB"/>
        </w:rPr>
        <w:t xml:space="preserve">Appendix </w:t>
      </w:r>
      <w:r w:rsidR="00F70E76" w:rsidRPr="00086C67">
        <w:rPr>
          <w:rFonts w:ascii="Arial Narrow" w:hAnsi="Arial Narrow"/>
          <w:b/>
          <w:szCs w:val="24"/>
          <w:lang w:val="en-GB"/>
        </w:rPr>
        <w:t xml:space="preserve">No. </w:t>
      </w:r>
      <w:r w:rsidR="00591672" w:rsidRPr="00086C67">
        <w:rPr>
          <w:rFonts w:ascii="Arial Narrow" w:hAnsi="Arial Narrow"/>
          <w:b/>
          <w:szCs w:val="24"/>
          <w:lang w:val="en-GB"/>
        </w:rPr>
        <w:t>1</w:t>
      </w:r>
      <w:r w:rsidR="00951591">
        <w:rPr>
          <w:rFonts w:ascii="Arial Narrow" w:hAnsi="Arial Narrow"/>
          <w:b/>
          <w:szCs w:val="24"/>
          <w:lang w:val="en-GB"/>
        </w:rPr>
        <w:t>4</w:t>
      </w:r>
      <w:r w:rsidR="00BE1F07" w:rsidRPr="00086C67">
        <w:rPr>
          <w:rFonts w:ascii="Arial Narrow" w:hAnsi="Arial Narrow"/>
          <w:b/>
          <w:szCs w:val="24"/>
          <w:lang w:val="en-GB"/>
        </w:rPr>
        <w:t xml:space="preserve"> </w:t>
      </w:r>
      <w:r w:rsidR="00354473" w:rsidRPr="00086C67">
        <w:rPr>
          <w:rFonts w:ascii="Arial Narrow" w:hAnsi="Arial Narrow"/>
          <w:b/>
          <w:szCs w:val="24"/>
          <w:lang w:val="en-GB"/>
        </w:rPr>
        <w:t>–</w:t>
      </w:r>
      <w:r w:rsidR="00D53E9C" w:rsidRPr="00086C67">
        <w:rPr>
          <w:rFonts w:ascii="Arial Narrow" w:hAnsi="Arial Narrow"/>
          <w:b/>
          <w:szCs w:val="24"/>
          <w:lang w:val="en-GB"/>
        </w:rPr>
        <w:t xml:space="preserve"> </w:t>
      </w:r>
      <w:r w:rsidR="002F568E" w:rsidRPr="00086C67">
        <w:rPr>
          <w:rFonts w:ascii="Arial Narrow" w:hAnsi="Arial Narrow"/>
          <w:b/>
          <w:szCs w:val="24"/>
          <w:lang w:val="en-GB"/>
        </w:rPr>
        <w:t xml:space="preserve">Specific </w:t>
      </w:r>
      <w:r w:rsidR="00AD2452" w:rsidRPr="00086C67">
        <w:rPr>
          <w:rFonts w:ascii="Arial Narrow" w:hAnsi="Arial Narrow"/>
          <w:b/>
          <w:szCs w:val="24"/>
          <w:lang w:val="en-GB"/>
        </w:rPr>
        <w:t xml:space="preserve">Clinical </w:t>
      </w:r>
      <w:r w:rsidR="00D24F30" w:rsidRPr="00086C67">
        <w:rPr>
          <w:rFonts w:ascii="Arial Narrow" w:hAnsi="Arial Narrow"/>
          <w:b/>
          <w:szCs w:val="24"/>
          <w:lang w:val="en-GB"/>
        </w:rPr>
        <w:t>Trials</w:t>
      </w:r>
      <w:r w:rsidR="00854BF1" w:rsidRPr="00086C67">
        <w:rPr>
          <w:rFonts w:ascii="Arial Narrow" w:hAnsi="Arial Narrow"/>
          <w:b/>
          <w:szCs w:val="24"/>
          <w:lang w:val="en-GB"/>
        </w:rPr>
        <w:t xml:space="preserve"> </w:t>
      </w:r>
      <w:r w:rsidR="0073113D" w:rsidRPr="00086C67">
        <w:rPr>
          <w:rFonts w:ascii="Arial Narrow" w:hAnsi="Arial Narrow"/>
          <w:b/>
          <w:szCs w:val="24"/>
          <w:lang w:val="en-GB"/>
        </w:rPr>
        <w:t xml:space="preserve">– </w:t>
      </w:r>
      <w:r w:rsidR="00BB2C31" w:rsidRPr="00086C67">
        <w:rPr>
          <w:rFonts w:ascii="Arial Narrow" w:hAnsi="Arial Narrow"/>
          <w:b/>
          <w:szCs w:val="24"/>
          <w:lang w:val="en-GB"/>
        </w:rPr>
        <w:t xml:space="preserve">Without </w:t>
      </w:r>
      <w:r w:rsidR="00BB2C31" w:rsidRPr="00086C67">
        <w:rPr>
          <w:rFonts w:ascii="Arial Narrow" w:hAnsi="Arial Narrow"/>
          <w:b/>
          <w:kern w:val="2"/>
          <w:szCs w:val="24"/>
          <w:lang w:val="en-GB"/>
        </w:rPr>
        <w:t>Investigator Initiated Trials</w:t>
      </w:r>
    </w:p>
    <w:p w:rsidR="00E41A6E" w:rsidRPr="00A225EB" w:rsidRDefault="00E41A6E" w:rsidP="005E08D5">
      <w:pPr>
        <w:tabs>
          <w:tab w:val="left" w:pos="1620"/>
        </w:tabs>
        <w:rPr>
          <w:rFonts w:ascii="Arial Narrow" w:hAnsi="Arial Narrow"/>
          <w:b/>
          <w:kern w:val="2"/>
          <w:sz w:val="10"/>
          <w:szCs w:val="10"/>
          <w:lang w:val="en-GB"/>
        </w:rPr>
      </w:pPr>
    </w:p>
    <w:tbl>
      <w:tblPr>
        <w:tblpPr w:leftFromText="141" w:rightFromText="141" w:vertAnchor="text" w:horzAnchor="margin" w:tblpY="4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277"/>
        <w:gridCol w:w="1701"/>
        <w:gridCol w:w="850"/>
        <w:gridCol w:w="992"/>
        <w:gridCol w:w="993"/>
        <w:gridCol w:w="992"/>
        <w:gridCol w:w="850"/>
        <w:gridCol w:w="851"/>
        <w:gridCol w:w="992"/>
        <w:gridCol w:w="851"/>
        <w:gridCol w:w="1417"/>
        <w:gridCol w:w="992"/>
        <w:gridCol w:w="993"/>
      </w:tblGrid>
      <w:tr w:rsidR="00D53E9C" w:rsidRPr="00086C67" w:rsidTr="00C23D09">
        <w:trPr>
          <w:trHeight w:val="343"/>
        </w:trPr>
        <w:tc>
          <w:tcPr>
            <w:tcW w:w="525" w:type="dxa"/>
            <w:shd w:val="clear" w:color="auto" w:fill="BDD6EE"/>
          </w:tcPr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No</w:t>
            </w:r>
          </w:p>
        </w:tc>
        <w:tc>
          <w:tcPr>
            <w:tcW w:w="2277" w:type="dxa"/>
            <w:shd w:val="clear" w:color="auto" w:fill="BDD6EE"/>
          </w:tcPr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Disease site</w:t>
            </w:r>
          </w:p>
        </w:tc>
        <w:tc>
          <w:tcPr>
            <w:tcW w:w="1701" w:type="dxa"/>
            <w:shd w:val="clear" w:color="auto" w:fill="BDD6EE"/>
          </w:tcPr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Acronym/</w:t>
            </w:r>
          </w:p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short title/</w:t>
            </w:r>
          </w:p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EUDRACT no.</w:t>
            </w:r>
          </w:p>
        </w:tc>
        <w:tc>
          <w:tcPr>
            <w:tcW w:w="850" w:type="dxa"/>
            <w:shd w:val="clear" w:color="auto" w:fill="BDD6EE"/>
          </w:tcPr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Phase</w:t>
            </w:r>
          </w:p>
        </w:tc>
        <w:tc>
          <w:tcPr>
            <w:tcW w:w="992" w:type="dxa"/>
            <w:shd w:val="clear" w:color="auto" w:fill="BDD6EE"/>
          </w:tcPr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PI*</w:t>
            </w:r>
          </w:p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at the </w:t>
            </w:r>
            <w:proofErr w:type="spellStart"/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center</w:t>
            </w:r>
            <w:proofErr w:type="spellEnd"/>
          </w:p>
        </w:tc>
        <w:tc>
          <w:tcPr>
            <w:tcW w:w="993" w:type="dxa"/>
            <w:shd w:val="clear" w:color="auto" w:fill="BDD6EE"/>
          </w:tcPr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PI *</w:t>
            </w:r>
          </w:p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extra-mural</w:t>
            </w:r>
          </w:p>
        </w:tc>
        <w:tc>
          <w:tcPr>
            <w:tcW w:w="992" w:type="dxa"/>
            <w:shd w:val="clear" w:color="auto" w:fill="BDD6EE"/>
          </w:tcPr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Multi -</w:t>
            </w:r>
            <w:proofErr w:type="spellStart"/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centered</w:t>
            </w:r>
            <w:proofErr w:type="spellEnd"/>
          </w:p>
        </w:tc>
        <w:tc>
          <w:tcPr>
            <w:tcW w:w="850" w:type="dxa"/>
            <w:shd w:val="clear" w:color="auto" w:fill="BDD6EE"/>
          </w:tcPr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Accrual</w:t>
            </w:r>
          </w:p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Start</w:t>
            </w:r>
          </w:p>
        </w:tc>
        <w:tc>
          <w:tcPr>
            <w:tcW w:w="851" w:type="dxa"/>
            <w:shd w:val="clear" w:color="auto" w:fill="BDD6EE"/>
          </w:tcPr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Accrual</w:t>
            </w:r>
          </w:p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End</w:t>
            </w:r>
          </w:p>
        </w:tc>
        <w:tc>
          <w:tcPr>
            <w:tcW w:w="992" w:type="dxa"/>
            <w:shd w:val="clear" w:color="auto" w:fill="BDD6EE"/>
          </w:tcPr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Targeted</w:t>
            </w:r>
          </w:p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Accrual</w:t>
            </w:r>
          </w:p>
        </w:tc>
        <w:tc>
          <w:tcPr>
            <w:tcW w:w="851" w:type="dxa"/>
            <w:shd w:val="clear" w:color="auto" w:fill="BDD6EE"/>
          </w:tcPr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Accrual in 201</w:t>
            </w:r>
            <w:r w:rsidR="00AF3C82">
              <w:rPr>
                <w:rFonts w:ascii="Arial Narrow" w:hAnsi="Arial Narrow"/>
                <w:b/>
                <w:i/>
                <w:sz w:val="20"/>
                <w:lang w:val="en-GB"/>
              </w:rPr>
              <w:t>8</w:t>
            </w:r>
          </w:p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BDD6EE"/>
          </w:tcPr>
          <w:p w:rsidR="00D53E9C" w:rsidRPr="00F33465" w:rsidRDefault="00D53E9C" w:rsidP="00330589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Overa</w:t>
            </w:r>
            <w:r w:rsidR="00330589">
              <w:rPr>
                <w:rFonts w:ascii="Arial Narrow" w:hAnsi="Arial Narrow"/>
                <w:b/>
                <w:i/>
                <w:sz w:val="20"/>
                <w:lang w:val="en-GB"/>
              </w:rPr>
              <w:t>ll Accrual in</w:t>
            </w:r>
            <w:r w:rsidR="00F33465">
              <w:rPr>
                <w:rFonts w:ascii="Arial Narrow" w:hAnsi="Arial Narrow"/>
                <w:b/>
                <w:i/>
                <w:sz w:val="20"/>
                <w:lang w:val="en-GB"/>
              </w:rPr>
              <w:t>, 201</w:t>
            </w:r>
            <w:r w:rsidR="00AF3C82">
              <w:rPr>
                <w:rFonts w:ascii="Arial Narrow" w:hAnsi="Arial Narrow"/>
                <w:b/>
                <w:i/>
                <w:sz w:val="20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BDD6EE"/>
          </w:tcPr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Financial</w:t>
            </w:r>
          </w:p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Sponsor</w:t>
            </w:r>
          </w:p>
        </w:tc>
        <w:tc>
          <w:tcPr>
            <w:tcW w:w="993" w:type="dxa"/>
            <w:shd w:val="clear" w:color="auto" w:fill="BDD6EE"/>
          </w:tcPr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   Peer-</w:t>
            </w:r>
          </w:p>
          <w:p w:rsidR="00D53E9C" w:rsidRPr="00F33465" w:rsidRDefault="00D53E9C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F33465">
              <w:rPr>
                <w:rFonts w:ascii="Arial Narrow" w:hAnsi="Arial Narrow"/>
                <w:b/>
                <w:i/>
                <w:sz w:val="20"/>
                <w:lang w:val="en-GB"/>
              </w:rPr>
              <w:t>Reviewed</w:t>
            </w:r>
          </w:p>
        </w:tc>
      </w:tr>
      <w:tr w:rsidR="00C05150" w:rsidRPr="00086C67" w:rsidTr="00C23D09">
        <w:trPr>
          <w:trHeight w:val="343"/>
        </w:trPr>
        <w:tc>
          <w:tcPr>
            <w:tcW w:w="15276" w:type="dxa"/>
            <w:gridSpan w:val="14"/>
            <w:shd w:val="clear" w:color="auto" w:fill="BDD6EE"/>
            <w:vAlign w:val="center"/>
          </w:tcPr>
          <w:p w:rsidR="00C05150" w:rsidRPr="00086C67" w:rsidRDefault="00C05150" w:rsidP="00692DF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086C67">
              <w:rPr>
                <w:rFonts w:ascii="Arial Narrow" w:hAnsi="Arial Narrow"/>
                <w:b/>
                <w:i/>
                <w:sz w:val="20"/>
              </w:rPr>
              <w:t>Therapeutic Trials (Phase I)</w:t>
            </w:r>
          </w:p>
        </w:tc>
      </w:tr>
      <w:tr w:rsidR="00D53E9C" w:rsidRPr="00086C67" w:rsidTr="00F33465">
        <w:trPr>
          <w:trHeight w:val="343"/>
        </w:trPr>
        <w:tc>
          <w:tcPr>
            <w:tcW w:w="525" w:type="dxa"/>
          </w:tcPr>
          <w:p w:rsidR="00D53E9C" w:rsidRPr="00086C67" w:rsidRDefault="00D53E9C" w:rsidP="003F4636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086C67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277" w:type="dxa"/>
          </w:tcPr>
          <w:p w:rsidR="00D53E9C" w:rsidRPr="00086C67" w:rsidRDefault="00D53E9C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D53E9C" w:rsidRPr="00086C67" w:rsidTr="00F33465">
        <w:trPr>
          <w:trHeight w:val="343"/>
        </w:trPr>
        <w:tc>
          <w:tcPr>
            <w:tcW w:w="525" w:type="dxa"/>
          </w:tcPr>
          <w:p w:rsidR="00D53E9C" w:rsidRPr="00086C67" w:rsidRDefault="00D53E9C" w:rsidP="003F463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 w:cs="Arial"/>
                <w:sz w:val="20"/>
              </w:rPr>
            </w:pPr>
            <w:r w:rsidRPr="00086C67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2277" w:type="dxa"/>
          </w:tcPr>
          <w:p w:rsidR="00D53E9C" w:rsidRPr="00086C67" w:rsidRDefault="00D53E9C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05150" w:rsidRPr="00086C67" w:rsidTr="00C23D09">
        <w:trPr>
          <w:trHeight w:val="343"/>
        </w:trPr>
        <w:tc>
          <w:tcPr>
            <w:tcW w:w="15276" w:type="dxa"/>
            <w:gridSpan w:val="14"/>
            <w:shd w:val="clear" w:color="auto" w:fill="BDD6EE"/>
            <w:vAlign w:val="center"/>
          </w:tcPr>
          <w:p w:rsidR="00C05150" w:rsidRPr="00086C67" w:rsidRDefault="00C05150" w:rsidP="00692DF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086C67">
              <w:rPr>
                <w:rFonts w:ascii="Arial Narrow" w:hAnsi="Arial Narrow"/>
                <w:b/>
                <w:i/>
                <w:sz w:val="20"/>
              </w:rPr>
              <w:t>Therapeutic Trials (Phase I</w:t>
            </w:r>
            <w:r w:rsidR="00692DF9">
              <w:rPr>
                <w:rFonts w:ascii="Arial Narrow" w:hAnsi="Arial Narrow"/>
                <w:b/>
                <w:i/>
                <w:sz w:val="20"/>
              </w:rPr>
              <w:t>/II</w:t>
            </w:r>
            <w:r w:rsidRPr="00086C67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</w:tr>
      <w:tr w:rsidR="00D53E9C" w:rsidRPr="00086C67" w:rsidTr="00F33465">
        <w:trPr>
          <w:trHeight w:val="343"/>
        </w:trPr>
        <w:tc>
          <w:tcPr>
            <w:tcW w:w="525" w:type="dxa"/>
          </w:tcPr>
          <w:p w:rsidR="00D53E9C" w:rsidRPr="00086C67" w:rsidRDefault="00D53E9C" w:rsidP="003F463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 w:cs="Arial"/>
                <w:sz w:val="20"/>
              </w:rPr>
            </w:pPr>
            <w:r w:rsidRPr="00086C67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2277" w:type="dxa"/>
          </w:tcPr>
          <w:p w:rsidR="00D53E9C" w:rsidRPr="00086C67" w:rsidRDefault="00D53E9C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D53E9C" w:rsidRPr="00086C67" w:rsidTr="00F33465">
        <w:trPr>
          <w:trHeight w:val="343"/>
        </w:trPr>
        <w:tc>
          <w:tcPr>
            <w:tcW w:w="525" w:type="dxa"/>
          </w:tcPr>
          <w:p w:rsidR="00D53E9C" w:rsidRPr="00086C67" w:rsidRDefault="00D53E9C" w:rsidP="003F4636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086C67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2277" w:type="dxa"/>
          </w:tcPr>
          <w:p w:rsidR="00D53E9C" w:rsidRPr="00086C67" w:rsidRDefault="00D53E9C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05150" w:rsidRPr="00086C67" w:rsidTr="00C23D09">
        <w:trPr>
          <w:trHeight w:val="343"/>
        </w:trPr>
        <w:tc>
          <w:tcPr>
            <w:tcW w:w="15276" w:type="dxa"/>
            <w:gridSpan w:val="14"/>
            <w:shd w:val="clear" w:color="auto" w:fill="BDD6EE"/>
            <w:vAlign w:val="center"/>
          </w:tcPr>
          <w:p w:rsidR="00C05150" w:rsidRPr="00086C67" w:rsidRDefault="00692DF9" w:rsidP="00692DF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086C67">
              <w:rPr>
                <w:rFonts w:ascii="Arial Narrow" w:hAnsi="Arial Narrow"/>
                <w:b/>
                <w:i/>
                <w:sz w:val="20"/>
              </w:rPr>
              <w:t xml:space="preserve">Therapeutic Trials (Phase </w:t>
            </w:r>
            <w:r>
              <w:rPr>
                <w:rFonts w:ascii="Arial Narrow" w:hAnsi="Arial Narrow"/>
                <w:b/>
                <w:i/>
                <w:sz w:val="20"/>
              </w:rPr>
              <w:t>II</w:t>
            </w:r>
            <w:r w:rsidRPr="00086C67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</w:tr>
      <w:tr w:rsidR="00D53E9C" w:rsidRPr="00086C67" w:rsidTr="00F33465">
        <w:trPr>
          <w:trHeight w:val="343"/>
        </w:trPr>
        <w:tc>
          <w:tcPr>
            <w:tcW w:w="525" w:type="dxa"/>
          </w:tcPr>
          <w:p w:rsidR="00D53E9C" w:rsidRPr="00086C67" w:rsidRDefault="00D53E9C" w:rsidP="003F4636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086C67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2277" w:type="dxa"/>
          </w:tcPr>
          <w:p w:rsidR="00D53E9C" w:rsidRPr="00086C67" w:rsidRDefault="00D53E9C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D53E9C" w:rsidRPr="00086C67" w:rsidTr="00F33465">
        <w:trPr>
          <w:trHeight w:val="343"/>
        </w:trPr>
        <w:tc>
          <w:tcPr>
            <w:tcW w:w="525" w:type="dxa"/>
          </w:tcPr>
          <w:p w:rsidR="00D53E9C" w:rsidRPr="00086C67" w:rsidRDefault="00D53E9C" w:rsidP="003F4636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086C67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2277" w:type="dxa"/>
          </w:tcPr>
          <w:p w:rsidR="00D53E9C" w:rsidRPr="00086C67" w:rsidRDefault="00D53E9C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05150" w:rsidRPr="00086C67" w:rsidTr="00C23D09">
        <w:trPr>
          <w:trHeight w:val="343"/>
        </w:trPr>
        <w:tc>
          <w:tcPr>
            <w:tcW w:w="15276" w:type="dxa"/>
            <w:gridSpan w:val="14"/>
            <w:shd w:val="clear" w:color="auto" w:fill="BDD6EE"/>
            <w:vAlign w:val="center"/>
          </w:tcPr>
          <w:p w:rsidR="00C05150" w:rsidRPr="00086C67" w:rsidRDefault="00692DF9" w:rsidP="00692DF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86C67">
              <w:rPr>
                <w:rFonts w:ascii="Arial Narrow" w:hAnsi="Arial Narrow"/>
                <w:b/>
                <w:i/>
                <w:sz w:val="20"/>
              </w:rPr>
              <w:t xml:space="preserve">Therapeutic Trials (Phase </w:t>
            </w:r>
            <w:r>
              <w:rPr>
                <w:rFonts w:ascii="Arial Narrow" w:hAnsi="Arial Narrow"/>
                <w:b/>
                <w:i/>
                <w:sz w:val="20"/>
              </w:rPr>
              <w:t>III</w:t>
            </w:r>
            <w:r w:rsidRPr="00086C67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</w:tr>
      <w:tr w:rsidR="00D53E9C" w:rsidRPr="00086C67" w:rsidTr="00F33465">
        <w:trPr>
          <w:trHeight w:val="343"/>
        </w:trPr>
        <w:tc>
          <w:tcPr>
            <w:tcW w:w="525" w:type="dxa"/>
          </w:tcPr>
          <w:p w:rsidR="00D53E9C" w:rsidRPr="00086C67" w:rsidRDefault="00D53E9C" w:rsidP="003F4636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086C67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2277" w:type="dxa"/>
          </w:tcPr>
          <w:p w:rsidR="00D53E9C" w:rsidRPr="00086C67" w:rsidRDefault="00D53E9C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D53E9C" w:rsidRPr="00086C67" w:rsidTr="00F33465">
        <w:trPr>
          <w:trHeight w:val="343"/>
        </w:trPr>
        <w:tc>
          <w:tcPr>
            <w:tcW w:w="525" w:type="dxa"/>
          </w:tcPr>
          <w:p w:rsidR="00D53E9C" w:rsidRPr="00086C67" w:rsidRDefault="00D53E9C" w:rsidP="003F4636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086C67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2277" w:type="dxa"/>
          </w:tcPr>
          <w:p w:rsidR="00D53E9C" w:rsidRPr="00086C67" w:rsidRDefault="00D53E9C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9C" w:rsidRPr="00086C67" w:rsidRDefault="00D53E9C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0A6BF8" w:rsidRPr="00A225EB" w:rsidRDefault="000A6BF8" w:rsidP="005527B2">
      <w:pPr>
        <w:tabs>
          <w:tab w:val="left" w:pos="1620"/>
        </w:tabs>
        <w:rPr>
          <w:rFonts w:ascii="Arial Narrow" w:hAnsi="Arial Narrow"/>
          <w:b/>
          <w:kern w:val="2"/>
          <w:sz w:val="10"/>
          <w:szCs w:val="10"/>
          <w:lang w:val="en-GB"/>
        </w:rPr>
      </w:pPr>
    </w:p>
    <w:p w:rsidR="009056E0" w:rsidRPr="00B205D4" w:rsidRDefault="009056E0" w:rsidP="009056E0">
      <w:pPr>
        <w:tabs>
          <w:tab w:val="left" w:pos="1620"/>
        </w:tabs>
        <w:rPr>
          <w:rFonts w:ascii="Arial Narrow" w:hAnsi="Arial Narrow"/>
          <w:b/>
          <w:kern w:val="2"/>
          <w:sz w:val="20"/>
          <w:lang w:val="en-GB"/>
        </w:rPr>
      </w:pPr>
      <w:proofErr w:type="gramStart"/>
      <w:r w:rsidRPr="00B205D4">
        <w:rPr>
          <w:rFonts w:ascii="Arial Narrow" w:hAnsi="Arial Narrow"/>
          <w:color w:val="000000"/>
          <w:szCs w:val="24"/>
        </w:rPr>
        <w:t>*</w:t>
      </w:r>
      <w:r w:rsidRPr="00B205D4">
        <w:rPr>
          <w:rFonts w:ascii="Arial Narrow" w:hAnsi="Arial Narrow"/>
          <w:color w:val="000000"/>
          <w:sz w:val="20"/>
        </w:rPr>
        <w:t>In multinational trials</w:t>
      </w:r>
      <w:proofErr w:type="gramEnd"/>
      <w:r w:rsidRPr="00B205D4">
        <w:rPr>
          <w:rFonts w:ascii="Arial Narrow" w:hAnsi="Arial Narrow"/>
          <w:color w:val="000000"/>
          <w:sz w:val="20"/>
        </w:rPr>
        <w:t xml:space="preserve"> the PI in charge for Germany ('LKP Deutschland') is to be regarded as the responsible PI.</w:t>
      </w:r>
    </w:p>
    <w:p w:rsidR="009056E0" w:rsidRPr="00B205D4" w:rsidRDefault="009056E0" w:rsidP="009056E0">
      <w:pPr>
        <w:tabs>
          <w:tab w:val="left" w:pos="1620"/>
        </w:tabs>
        <w:rPr>
          <w:rFonts w:ascii="Arial Narrow" w:hAnsi="Arial Narrow"/>
          <w:b/>
          <w:kern w:val="2"/>
          <w:sz w:val="16"/>
          <w:szCs w:val="16"/>
          <w:lang w:val="en-GB"/>
        </w:rPr>
      </w:pPr>
    </w:p>
    <w:p w:rsidR="009056E0" w:rsidRPr="00B205D4" w:rsidRDefault="009056E0" w:rsidP="009056E0">
      <w:pPr>
        <w:tabs>
          <w:tab w:val="left" w:pos="1620"/>
        </w:tabs>
        <w:rPr>
          <w:rFonts w:ascii="Arial Narrow" w:hAnsi="Arial Narrow"/>
          <w:kern w:val="2"/>
          <w:sz w:val="20"/>
          <w:lang w:val="en-GB"/>
        </w:rPr>
      </w:pPr>
      <w:r w:rsidRPr="00B205D4">
        <w:rPr>
          <w:rFonts w:ascii="Arial Narrow" w:hAnsi="Arial Narrow"/>
          <w:b/>
          <w:kern w:val="2"/>
          <w:sz w:val="20"/>
          <w:lang w:val="en-GB"/>
        </w:rPr>
        <w:t>Please note:</w:t>
      </w:r>
      <w:r w:rsidRPr="00B205D4">
        <w:rPr>
          <w:rFonts w:ascii="Arial Narrow" w:hAnsi="Arial Narrow"/>
          <w:kern w:val="2"/>
          <w:sz w:val="20"/>
          <w:lang w:val="en-GB"/>
        </w:rPr>
        <w:t xml:space="preserve"> </w:t>
      </w:r>
    </w:p>
    <w:p w:rsidR="009056E0" w:rsidRPr="00B205D4" w:rsidRDefault="009056E0" w:rsidP="009056E0">
      <w:pPr>
        <w:numPr>
          <w:ilvl w:val="0"/>
          <w:numId w:val="9"/>
        </w:numPr>
        <w:tabs>
          <w:tab w:val="left" w:pos="284"/>
        </w:tabs>
        <w:ind w:left="284" w:hanging="284"/>
        <w:rPr>
          <w:rFonts w:ascii="Arial Narrow" w:hAnsi="Arial Narrow"/>
          <w:b/>
          <w:kern w:val="2"/>
          <w:sz w:val="20"/>
          <w:lang w:val="en-GB"/>
        </w:rPr>
      </w:pPr>
      <w:r w:rsidRPr="00B205D4">
        <w:rPr>
          <w:rFonts w:ascii="Arial Narrow" w:hAnsi="Arial Narrow"/>
          <w:b/>
          <w:kern w:val="2"/>
          <w:sz w:val="20"/>
          <w:lang w:val="en-GB"/>
        </w:rPr>
        <w:t>List only Investigator Initiated Trials (IITs).</w:t>
      </w:r>
    </w:p>
    <w:p w:rsidR="009056E0" w:rsidRPr="00B205D4" w:rsidRDefault="009056E0" w:rsidP="009056E0">
      <w:pPr>
        <w:numPr>
          <w:ilvl w:val="0"/>
          <w:numId w:val="9"/>
        </w:numPr>
        <w:tabs>
          <w:tab w:val="left" w:pos="284"/>
        </w:tabs>
        <w:ind w:left="284" w:hanging="284"/>
        <w:rPr>
          <w:rFonts w:ascii="Arial Narrow" w:hAnsi="Arial Narrow"/>
          <w:kern w:val="2"/>
          <w:sz w:val="20"/>
          <w:lang w:val="en-GB"/>
        </w:rPr>
      </w:pPr>
      <w:r w:rsidRPr="00B205D4">
        <w:rPr>
          <w:rFonts w:ascii="Arial Narrow" w:hAnsi="Arial Narrow"/>
          <w:b/>
          <w:color w:val="000000"/>
          <w:sz w:val="20"/>
          <w:lang w:val="en-GB"/>
        </w:rPr>
        <w:t>O</w:t>
      </w:r>
      <w:proofErr w:type="spellStart"/>
      <w:r w:rsidRPr="00B205D4">
        <w:rPr>
          <w:rFonts w:ascii="Arial Narrow" w:hAnsi="Arial Narrow"/>
          <w:b/>
          <w:color w:val="000000"/>
          <w:sz w:val="20"/>
        </w:rPr>
        <w:t>nly</w:t>
      </w:r>
      <w:proofErr w:type="spellEnd"/>
      <w:r w:rsidRPr="00B205D4">
        <w:rPr>
          <w:rFonts w:ascii="Arial Narrow" w:hAnsi="Arial Narrow"/>
          <w:b/>
          <w:color w:val="000000"/>
          <w:sz w:val="20"/>
        </w:rPr>
        <w:t xml:space="preserve"> prospective studies with a scientific research question (defined study </w:t>
      </w:r>
      <w:proofErr w:type="gramStart"/>
      <w:r w:rsidRPr="00B205D4">
        <w:rPr>
          <w:rFonts w:ascii="Arial Narrow" w:hAnsi="Arial Narrow"/>
          <w:b/>
          <w:color w:val="000000"/>
          <w:sz w:val="20"/>
        </w:rPr>
        <w:t>end point</w:t>
      </w:r>
      <w:proofErr w:type="gramEnd"/>
      <w:r w:rsidRPr="00B205D4">
        <w:rPr>
          <w:rFonts w:ascii="Arial Narrow" w:hAnsi="Arial Narrow"/>
          <w:b/>
          <w:color w:val="000000"/>
          <w:sz w:val="20"/>
        </w:rPr>
        <w:t>) - which require a vote of the responsible ethics committee - are accepted (e.g. marketing trials may not be counted).</w:t>
      </w:r>
    </w:p>
    <w:p w:rsidR="009056E0" w:rsidRPr="00B205D4" w:rsidRDefault="009056E0" w:rsidP="009056E0">
      <w:pPr>
        <w:tabs>
          <w:tab w:val="left" w:pos="1620"/>
        </w:tabs>
        <w:rPr>
          <w:rFonts w:ascii="Arial Narrow" w:hAnsi="Arial Narrow"/>
          <w:i/>
          <w:kern w:val="2"/>
          <w:sz w:val="16"/>
          <w:szCs w:val="16"/>
          <w:lang w:val="en-GB"/>
        </w:rPr>
      </w:pPr>
    </w:p>
    <w:p w:rsidR="009056E0" w:rsidRPr="00B205D4" w:rsidRDefault="009056E0" w:rsidP="009056E0">
      <w:pPr>
        <w:tabs>
          <w:tab w:val="left" w:pos="1620"/>
        </w:tabs>
        <w:rPr>
          <w:rFonts w:ascii="Arial Narrow" w:hAnsi="Arial Narrow"/>
          <w:i/>
          <w:kern w:val="2"/>
          <w:sz w:val="20"/>
        </w:rPr>
      </w:pPr>
      <w:r w:rsidRPr="00B205D4">
        <w:rPr>
          <w:rFonts w:ascii="Arial Narrow" w:hAnsi="Arial Narrow"/>
          <w:i/>
          <w:kern w:val="2"/>
          <w:sz w:val="20"/>
        </w:rPr>
        <w:t>Types of Trials:</w:t>
      </w:r>
    </w:p>
    <w:p w:rsidR="009056E0" w:rsidRPr="00B205D4" w:rsidRDefault="009056E0" w:rsidP="009056E0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205D4">
        <w:rPr>
          <w:rFonts w:ascii="Arial Narrow" w:hAnsi="Arial Narrow"/>
          <w:b/>
          <w:color w:val="000000"/>
          <w:sz w:val="20"/>
        </w:rPr>
        <w:t xml:space="preserve">Therapeutic trials (Phase I-III): </w:t>
      </w:r>
      <w:r w:rsidRPr="00B205D4">
        <w:rPr>
          <w:rFonts w:ascii="Arial Narrow" w:hAnsi="Arial Narrow"/>
          <w:color w:val="000000"/>
          <w:sz w:val="20"/>
        </w:rPr>
        <w:t>Only</w:t>
      </w:r>
      <w:r w:rsidRPr="00B205D4">
        <w:rPr>
          <w:rFonts w:ascii="Arial Narrow" w:hAnsi="Arial Narrow"/>
          <w:b/>
          <w:color w:val="000000"/>
          <w:sz w:val="20"/>
        </w:rPr>
        <w:t xml:space="preserve"> </w:t>
      </w:r>
      <w:r w:rsidRPr="00B205D4">
        <w:rPr>
          <w:rFonts w:ascii="Arial Narrow" w:hAnsi="Arial Narrow"/>
          <w:color w:val="000000"/>
          <w:sz w:val="20"/>
        </w:rPr>
        <w:t xml:space="preserve">Phase </w:t>
      </w:r>
      <w:proofErr w:type="gramStart"/>
      <w:r w:rsidRPr="00B205D4">
        <w:rPr>
          <w:rFonts w:ascii="Arial Narrow" w:hAnsi="Arial Narrow"/>
          <w:color w:val="000000"/>
          <w:sz w:val="20"/>
        </w:rPr>
        <w:t>I-</w:t>
      </w:r>
      <w:proofErr w:type="gramEnd"/>
      <w:r w:rsidRPr="00B205D4">
        <w:rPr>
          <w:rFonts w:ascii="Arial Narrow" w:hAnsi="Arial Narrow"/>
          <w:color w:val="000000"/>
          <w:sz w:val="20"/>
        </w:rPr>
        <w:t>trials, Phase I/II-trials and Phase II- and III-trials with therapeutic intent using drugs, radiation, surgery, or other biological agents are accepted.</w:t>
      </w:r>
    </w:p>
    <w:p w:rsidR="009056E0" w:rsidRPr="00EC2F79" w:rsidRDefault="009056E0" w:rsidP="009056E0">
      <w:pPr>
        <w:tabs>
          <w:tab w:val="left" w:pos="1620"/>
        </w:tabs>
        <w:rPr>
          <w:rFonts w:ascii="Arial Narrow" w:hAnsi="Arial Narrow"/>
          <w:kern w:val="2"/>
          <w:sz w:val="16"/>
          <w:szCs w:val="16"/>
          <w:lang w:val="en-GB"/>
        </w:rPr>
      </w:pPr>
    </w:p>
    <w:p w:rsidR="009056E0" w:rsidRDefault="009056E0" w:rsidP="009056E0">
      <w:pPr>
        <w:tabs>
          <w:tab w:val="left" w:pos="1620"/>
        </w:tabs>
        <w:rPr>
          <w:rFonts w:ascii="Arial Narrow" w:hAnsi="Arial Narrow"/>
          <w:kern w:val="2"/>
          <w:sz w:val="20"/>
          <w:lang w:val="en-GB"/>
        </w:rPr>
      </w:pPr>
      <w:r w:rsidRPr="00495479">
        <w:rPr>
          <w:rFonts w:ascii="Arial Narrow" w:hAnsi="Arial Narrow"/>
          <w:kern w:val="2"/>
          <w:sz w:val="20"/>
          <w:highlight w:val="yellow"/>
          <w:lang w:val="en-GB"/>
        </w:rPr>
        <w:t xml:space="preserve">Please highlight in yellow those </w:t>
      </w:r>
      <w:proofErr w:type="gramStart"/>
      <w:r w:rsidRPr="00495479">
        <w:rPr>
          <w:rFonts w:ascii="Arial Narrow" w:hAnsi="Arial Narrow"/>
          <w:kern w:val="2"/>
          <w:sz w:val="20"/>
          <w:highlight w:val="yellow"/>
          <w:lang w:val="en-GB"/>
        </w:rPr>
        <w:t>trials which</w:t>
      </w:r>
      <w:proofErr w:type="gramEnd"/>
      <w:r w:rsidRPr="00495479">
        <w:rPr>
          <w:rFonts w:ascii="Arial Narrow" w:hAnsi="Arial Narrow"/>
          <w:kern w:val="2"/>
          <w:sz w:val="20"/>
          <w:highlight w:val="yellow"/>
          <w:lang w:val="en-GB"/>
        </w:rPr>
        <w:t xml:space="preserve"> were performed in the Early Clinical Trials Unit</w:t>
      </w:r>
      <w:r>
        <w:rPr>
          <w:rFonts w:ascii="Arial Narrow" w:hAnsi="Arial Narrow"/>
          <w:kern w:val="2"/>
          <w:sz w:val="20"/>
          <w:lang w:val="en-GB"/>
        </w:rPr>
        <w:t>.</w:t>
      </w:r>
    </w:p>
    <w:p w:rsidR="009056E0" w:rsidRPr="00EC2F79" w:rsidRDefault="009056E0" w:rsidP="009056E0">
      <w:pPr>
        <w:tabs>
          <w:tab w:val="left" w:pos="1620"/>
        </w:tabs>
        <w:rPr>
          <w:rFonts w:ascii="Arial Narrow" w:hAnsi="Arial Narrow"/>
          <w:kern w:val="2"/>
          <w:sz w:val="16"/>
          <w:szCs w:val="16"/>
          <w:lang w:val="en-GB"/>
        </w:rPr>
      </w:pPr>
    </w:p>
    <w:p w:rsidR="009056E0" w:rsidRPr="00B205D4" w:rsidRDefault="009056E0" w:rsidP="009056E0">
      <w:pPr>
        <w:tabs>
          <w:tab w:val="left" w:pos="1620"/>
        </w:tabs>
        <w:rPr>
          <w:rFonts w:ascii="Arial Narrow" w:hAnsi="Arial Narrow"/>
          <w:kern w:val="2"/>
          <w:sz w:val="20"/>
          <w:lang w:val="en-GB"/>
        </w:rPr>
      </w:pPr>
      <w:r w:rsidRPr="00B205D4">
        <w:rPr>
          <w:rFonts w:ascii="Arial Narrow" w:hAnsi="Arial Narrow"/>
          <w:b/>
          <w:kern w:val="2"/>
          <w:sz w:val="20"/>
          <w:lang w:val="en-GB"/>
        </w:rPr>
        <w:t>Disease site:</w:t>
      </w:r>
      <w:r w:rsidRPr="00B205D4">
        <w:rPr>
          <w:rFonts w:ascii="Arial Narrow" w:hAnsi="Arial Narrow"/>
          <w:kern w:val="2"/>
          <w:sz w:val="20"/>
        </w:rPr>
        <w:t xml:space="preserve"> Identify the anatomic cancer site(s) on which the trial or study </w:t>
      </w:r>
      <w:proofErr w:type="gramStart"/>
      <w:r w:rsidRPr="00B205D4">
        <w:rPr>
          <w:rFonts w:ascii="Arial Narrow" w:hAnsi="Arial Narrow"/>
          <w:kern w:val="2"/>
          <w:sz w:val="20"/>
        </w:rPr>
        <w:t>is focused</w:t>
      </w:r>
      <w:proofErr w:type="gramEnd"/>
      <w:r w:rsidRPr="00B205D4">
        <w:rPr>
          <w:rFonts w:ascii="Arial Narrow" w:hAnsi="Arial Narrow"/>
          <w:kern w:val="2"/>
          <w:sz w:val="20"/>
        </w:rPr>
        <w:t>. Please refer to the column 'disease site' as indicated in Appendix 3. If a trial or other clinical study is applicable to a number of potential anatomic sites, enter the term 'multiple' in this column.</w:t>
      </w:r>
    </w:p>
    <w:p w:rsidR="009056E0" w:rsidRPr="00B205D4" w:rsidRDefault="009056E0" w:rsidP="009056E0">
      <w:pPr>
        <w:tabs>
          <w:tab w:val="left" w:pos="1620"/>
        </w:tabs>
        <w:rPr>
          <w:rFonts w:ascii="Arial Narrow" w:hAnsi="Arial Narrow"/>
          <w:kern w:val="2"/>
          <w:sz w:val="20"/>
          <w:lang w:val="en-GB"/>
        </w:rPr>
      </w:pPr>
      <w:r w:rsidRPr="00B205D4">
        <w:rPr>
          <w:rFonts w:ascii="Arial Narrow" w:hAnsi="Arial Narrow"/>
          <w:b/>
          <w:kern w:val="2"/>
          <w:sz w:val="20"/>
          <w:lang w:val="en-GB"/>
        </w:rPr>
        <w:t>Acronym/short title/</w:t>
      </w:r>
      <w:proofErr w:type="spellStart"/>
      <w:r w:rsidRPr="00B205D4">
        <w:rPr>
          <w:rFonts w:ascii="Arial Narrow" w:hAnsi="Arial Narrow"/>
          <w:b/>
          <w:kern w:val="2"/>
          <w:sz w:val="20"/>
          <w:lang w:val="en-GB"/>
        </w:rPr>
        <w:t>Eudract</w:t>
      </w:r>
      <w:proofErr w:type="spellEnd"/>
      <w:r w:rsidRPr="00B205D4">
        <w:rPr>
          <w:rFonts w:ascii="Arial Narrow" w:hAnsi="Arial Narrow"/>
          <w:b/>
          <w:kern w:val="2"/>
          <w:sz w:val="20"/>
          <w:lang w:val="en-GB"/>
        </w:rPr>
        <w:t xml:space="preserve"> no.:</w:t>
      </w:r>
      <w:r w:rsidRPr="00B205D4">
        <w:rPr>
          <w:rFonts w:ascii="Arial Narrow" w:hAnsi="Arial Narrow"/>
          <w:kern w:val="2"/>
          <w:sz w:val="20"/>
          <w:lang w:val="en-GB"/>
        </w:rPr>
        <w:t xml:space="preserve"> Provide Acronym/short title and EUDRACT no. (</w:t>
      </w:r>
      <w:proofErr w:type="gramStart"/>
      <w:r w:rsidRPr="00B205D4">
        <w:rPr>
          <w:rFonts w:ascii="Arial Narrow" w:hAnsi="Arial Narrow"/>
          <w:kern w:val="2"/>
          <w:sz w:val="20"/>
          <w:lang w:val="en-GB"/>
        </w:rPr>
        <w:t>if</w:t>
      </w:r>
      <w:proofErr w:type="gramEnd"/>
      <w:r w:rsidRPr="00B205D4">
        <w:rPr>
          <w:rFonts w:ascii="Arial Narrow" w:hAnsi="Arial Narrow"/>
          <w:kern w:val="2"/>
          <w:sz w:val="20"/>
          <w:lang w:val="en-GB"/>
        </w:rPr>
        <w:t xml:space="preserve"> applicable) for clear, concise identification of the trial.</w:t>
      </w:r>
    </w:p>
    <w:p w:rsidR="009056E0" w:rsidRPr="00B205D4" w:rsidRDefault="009056E0" w:rsidP="009056E0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  <w:lang w:val="en-GB"/>
        </w:rPr>
      </w:pPr>
      <w:r w:rsidRPr="00B205D4">
        <w:rPr>
          <w:rFonts w:ascii="Arial Narrow" w:hAnsi="Arial Narrow"/>
          <w:b/>
          <w:kern w:val="2"/>
          <w:sz w:val="20"/>
        </w:rPr>
        <w:t xml:space="preserve">Phase: </w:t>
      </w:r>
      <w:r w:rsidRPr="00B205D4">
        <w:rPr>
          <w:rFonts w:ascii="Arial Narrow" w:hAnsi="Arial Narrow"/>
          <w:kern w:val="2"/>
          <w:sz w:val="20"/>
        </w:rPr>
        <w:t xml:space="preserve">Provide the study phase. Acceptable phases are </w:t>
      </w:r>
      <w:proofErr w:type="gramStart"/>
      <w:r w:rsidRPr="00B205D4">
        <w:rPr>
          <w:rFonts w:ascii="Arial Narrow" w:hAnsi="Arial Narrow"/>
          <w:kern w:val="2"/>
          <w:sz w:val="20"/>
        </w:rPr>
        <w:t>I, II, III or combinations such as I/II</w:t>
      </w:r>
      <w:proofErr w:type="gramEnd"/>
      <w:r w:rsidRPr="00B205D4">
        <w:rPr>
          <w:rFonts w:ascii="Arial Narrow" w:hAnsi="Arial Narrow"/>
          <w:kern w:val="2"/>
          <w:sz w:val="20"/>
        </w:rPr>
        <w:t xml:space="preserve">. </w:t>
      </w:r>
    </w:p>
    <w:p w:rsidR="009056E0" w:rsidRPr="00B205D4" w:rsidRDefault="009056E0" w:rsidP="009056E0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>PI at the center:</w:t>
      </w:r>
      <w:r w:rsidRPr="00B205D4">
        <w:rPr>
          <w:rFonts w:ascii="Arial Narrow" w:hAnsi="Arial Narrow"/>
          <w:kern w:val="2"/>
          <w:sz w:val="20"/>
        </w:rPr>
        <w:t xml:space="preserve"> Please indicate with an 'X' if the principal investigator (PI = 'Leiter </w:t>
      </w:r>
      <w:proofErr w:type="spellStart"/>
      <w:r w:rsidRPr="00B205D4">
        <w:rPr>
          <w:rFonts w:ascii="Arial Narrow" w:hAnsi="Arial Narrow"/>
          <w:kern w:val="2"/>
          <w:sz w:val="20"/>
        </w:rPr>
        <w:t>Klinische</w:t>
      </w:r>
      <w:proofErr w:type="spellEnd"/>
      <w:r w:rsidRPr="00B205D4">
        <w:rPr>
          <w:rFonts w:ascii="Arial Narrow" w:hAnsi="Arial Narrow"/>
          <w:kern w:val="2"/>
          <w:sz w:val="20"/>
        </w:rPr>
        <w:t xml:space="preserve"> </w:t>
      </w:r>
      <w:proofErr w:type="spellStart"/>
      <w:r w:rsidRPr="00B205D4">
        <w:rPr>
          <w:rFonts w:ascii="Arial Narrow" w:hAnsi="Arial Narrow"/>
          <w:kern w:val="2"/>
          <w:sz w:val="20"/>
        </w:rPr>
        <w:t>Prüfung</w:t>
      </w:r>
      <w:proofErr w:type="spellEnd"/>
      <w:r w:rsidRPr="00B205D4">
        <w:rPr>
          <w:rFonts w:ascii="Arial Narrow" w:hAnsi="Arial Narrow"/>
          <w:kern w:val="2"/>
          <w:sz w:val="20"/>
        </w:rPr>
        <w:t>/LKP') is an employee of the applying institution.</w:t>
      </w:r>
    </w:p>
    <w:p w:rsidR="009056E0" w:rsidRPr="00B205D4" w:rsidRDefault="009056E0" w:rsidP="009056E0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 xml:space="preserve">PI extramural: </w:t>
      </w:r>
      <w:r w:rsidRPr="00B205D4">
        <w:rPr>
          <w:rFonts w:ascii="Arial Narrow" w:hAnsi="Arial Narrow"/>
          <w:kern w:val="2"/>
          <w:sz w:val="20"/>
        </w:rPr>
        <w:t>Please indicate with an 'X' if the principal investigator (PI) is not an employee of the applying institution, e.g. the applying institution is attending to an extramural trial.</w:t>
      </w:r>
    </w:p>
    <w:p w:rsidR="009056E0" w:rsidRPr="00B205D4" w:rsidRDefault="009056E0" w:rsidP="009056E0">
      <w:pPr>
        <w:tabs>
          <w:tab w:val="left" w:pos="1620"/>
        </w:tabs>
        <w:spacing w:before="20"/>
        <w:rPr>
          <w:rFonts w:ascii="Arial Narrow" w:hAnsi="Arial Narrow"/>
          <w:sz w:val="20"/>
        </w:rPr>
      </w:pPr>
      <w:r w:rsidRPr="00B205D4">
        <w:rPr>
          <w:rFonts w:ascii="Arial Narrow" w:hAnsi="Arial Narrow"/>
          <w:b/>
          <w:sz w:val="20"/>
        </w:rPr>
        <w:lastRenderedPageBreak/>
        <w:t>Multi-Centered:</w:t>
      </w:r>
      <w:r w:rsidRPr="00B205D4">
        <w:rPr>
          <w:rFonts w:ascii="Arial Narrow" w:hAnsi="Arial Narrow"/>
          <w:sz w:val="20"/>
        </w:rPr>
        <w:t xml:space="preserve"> Indicate whether the trial/study </w:t>
      </w:r>
      <w:proofErr w:type="gramStart"/>
      <w:r w:rsidRPr="00B205D4">
        <w:rPr>
          <w:rFonts w:ascii="Arial Narrow" w:hAnsi="Arial Narrow"/>
          <w:sz w:val="20"/>
        </w:rPr>
        <w:t>is conducted</w:t>
      </w:r>
      <w:proofErr w:type="gramEnd"/>
      <w:r w:rsidRPr="00B205D4">
        <w:rPr>
          <w:rFonts w:ascii="Arial Narrow" w:hAnsi="Arial Narrow"/>
          <w:sz w:val="20"/>
        </w:rPr>
        <w:t xml:space="preserve"> at more than one medical center or clinic.</w:t>
      </w:r>
    </w:p>
    <w:p w:rsidR="009056E0" w:rsidRPr="00B205D4" w:rsidRDefault="009056E0" w:rsidP="009056E0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</w:rPr>
      </w:pPr>
      <w:r w:rsidRPr="00B205D4">
        <w:rPr>
          <w:rFonts w:ascii="Arial Narrow" w:hAnsi="Arial Narrow"/>
          <w:b/>
          <w:sz w:val="20"/>
        </w:rPr>
        <w:t>Please note:</w:t>
      </w:r>
      <w:r w:rsidRPr="00B205D4">
        <w:rPr>
          <w:rFonts w:ascii="Arial Narrow" w:hAnsi="Arial Narrow"/>
          <w:kern w:val="2"/>
          <w:sz w:val="20"/>
        </w:rPr>
        <w:t xml:space="preserve"> For 'PI at the center', 'PI extramural' and '</w:t>
      </w:r>
      <w:proofErr w:type="spellStart"/>
      <w:r w:rsidRPr="00B205D4">
        <w:rPr>
          <w:rFonts w:ascii="Arial Narrow" w:hAnsi="Arial Narrow"/>
          <w:kern w:val="2"/>
          <w:sz w:val="20"/>
        </w:rPr>
        <w:t>Multicentered</w:t>
      </w:r>
      <w:proofErr w:type="spellEnd"/>
      <w:r w:rsidRPr="00B205D4">
        <w:rPr>
          <w:rFonts w:ascii="Arial Narrow" w:hAnsi="Arial Narrow"/>
          <w:kern w:val="2"/>
          <w:sz w:val="20"/>
        </w:rPr>
        <w:t>' more than one choice is possible.</w:t>
      </w:r>
    </w:p>
    <w:p w:rsidR="009056E0" w:rsidRPr="00B205D4" w:rsidRDefault="009056E0" w:rsidP="009056E0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 xml:space="preserve">Accrual Start: </w:t>
      </w:r>
      <w:r w:rsidRPr="00B205D4">
        <w:rPr>
          <w:rFonts w:ascii="Arial Narrow" w:hAnsi="Arial Narrow"/>
          <w:kern w:val="2"/>
          <w:sz w:val="20"/>
        </w:rPr>
        <w:t>Provide</w:t>
      </w:r>
      <w:r w:rsidRPr="00B205D4">
        <w:rPr>
          <w:rFonts w:ascii="Arial Narrow" w:hAnsi="Arial Narrow"/>
          <w:b/>
          <w:kern w:val="2"/>
          <w:sz w:val="20"/>
        </w:rPr>
        <w:t xml:space="preserve"> </w:t>
      </w:r>
      <w:r w:rsidRPr="00B205D4">
        <w:rPr>
          <w:rFonts w:ascii="Arial Narrow" w:hAnsi="Arial Narrow"/>
          <w:kern w:val="2"/>
          <w:sz w:val="20"/>
        </w:rPr>
        <w:t>the date that this protocol or study was opened to accrual (</w:t>
      </w:r>
      <w:proofErr w:type="spellStart"/>
      <w:r w:rsidRPr="00B205D4">
        <w:rPr>
          <w:rFonts w:ascii="Arial Narrow" w:hAnsi="Arial Narrow"/>
          <w:kern w:val="2"/>
          <w:sz w:val="20"/>
        </w:rPr>
        <w:t>dd.mm.yyyy</w:t>
      </w:r>
      <w:proofErr w:type="spellEnd"/>
      <w:r w:rsidRPr="00B205D4">
        <w:rPr>
          <w:rFonts w:ascii="Arial Narrow" w:hAnsi="Arial Narrow"/>
          <w:kern w:val="2"/>
          <w:sz w:val="20"/>
        </w:rPr>
        <w:t>) at the applying center.</w:t>
      </w:r>
    </w:p>
    <w:p w:rsidR="009056E0" w:rsidRPr="00B205D4" w:rsidRDefault="009056E0" w:rsidP="009056E0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>Accrual End</w:t>
      </w:r>
      <w:r w:rsidRPr="00B205D4">
        <w:rPr>
          <w:rFonts w:ascii="Arial Narrow" w:hAnsi="Arial Narrow"/>
          <w:kern w:val="2"/>
          <w:sz w:val="20"/>
        </w:rPr>
        <w:t>: Provide</w:t>
      </w:r>
      <w:r w:rsidRPr="00B205D4">
        <w:rPr>
          <w:rFonts w:ascii="Arial Narrow" w:hAnsi="Arial Narrow"/>
          <w:b/>
          <w:kern w:val="2"/>
          <w:sz w:val="20"/>
        </w:rPr>
        <w:t xml:space="preserve"> </w:t>
      </w:r>
      <w:r w:rsidRPr="00B205D4">
        <w:rPr>
          <w:rFonts w:ascii="Arial Narrow" w:hAnsi="Arial Narrow"/>
          <w:kern w:val="2"/>
          <w:sz w:val="20"/>
        </w:rPr>
        <w:t xml:space="preserve">the date that the accrual for this protocol or study </w:t>
      </w:r>
      <w:proofErr w:type="gramStart"/>
      <w:r w:rsidRPr="00B205D4">
        <w:rPr>
          <w:rFonts w:ascii="Arial Narrow" w:hAnsi="Arial Narrow"/>
          <w:kern w:val="2"/>
          <w:sz w:val="20"/>
        </w:rPr>
        <w:t>is expected</w:t>
      </w:r>
      <w:proofErr w:type="gramEnd"/>
      <w:r w:rsidRPr="00B205D4">
        <w:rPr>
          <w:rFonts w:ascii="Arial Narrow" w:hAnsi="Arial Narrow"/>
          <w:kern w:val="2"/>
          <w:sz w:val="20"/>
        </w:rPr>
        <w:t xml:space="preserve"> to be closed (</w:t>
      </w:r>
      <w:proofErr w:type="spellStart"/>
      <w:r w:rsidRPr="00B205D4">
        <w:rPr>
          <w:rFonts w:ascii="Arial Narrow" w:hAnsi="Arial Narrow"/>
          <w:kern w:val="2"/>
          <w:sz w:val="20"/>
        </w:rPr>
        <w:t>dd.mm.yyyy</w:t>
      </w:r>
      <w:proofErr w:type="spellEnd"/>
      <w:r w:rsidRPr="00B205D4">
        <w:rPr>
          <w:rFonts w:ascii="Arial Narrow" w:hAnsi="Arial Narrow"/>
          <w:kern w:val="2"/>
          <w:sz w:val="20"/>
        </w:rPr>
        <w:t>) at the applying center.</w:t>
      </w:r>
    </w:p>
    <w:p w:rsidR="009056E0" w:rsidRPr="00B205D4" w:rsidRDefault="009056E0" w:rsidP="009056E0">
      <w:pPr>
        <w:tabs>
          <w:tab w:val="left" w:pos="1620"/>
        </w:tabs>
        <w:spacing w:before="20"/>
        <w:rPr>
          <w:rFonts w:ascii="Arial Narrow" w:hAnsi="Arial Narrow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 xml:space="preserve">Targeted Accrual: </w:t>
      </w:r>
      <w:r w:rsidRPr="00B205D4">
        <w:rPr>
          <w:rFonts w:ascii="Arial Narrow" w:hAnsi="Arial Narrow"/>
          <w:sz w:val="20"/>
        </w:rPr>
        <w:t>Total number of patients or participants needed for the entire study at the applying center as stated in the trial protocol (no target range).</w:t>
      </w:r>
    </w:p>
    <w:p w:rsidR="009056E0" w:rsidRPr="00B205D4" w:rsidRDefault="009056E0" w:rsidP="009056E0">
      <w:pPr>
        <w:tabs>
          <w:tab w:val="left" w:pos="1620"/>
        </w:tabs>
        <w:spacing w:before="20"/>
        <w:rPr>
          <w:rFonts w:ascii="Arial Narrow" w:hAnsi="Arial Narrow"/>
          <w:sz w:val="20"/>
        </w:rPr>
      </w:pPr>
      <w:r w:rsidRPr="00B205D4">
        <w:rPr>
          <w:rFonts w:ascii="Arial Narrow" w:hAnsi="Arial Narrow"/>
          <w:b/>
          <w:sz w:val="20"/>
        </w:rPr>
        <w:t>Accrual in 2019:</w:t>
      </w:r>
      <w:r w:rsidRPr="00B205D4">
        <w:rPr>
          <w:rFonts w:ascii="Arial Narrow" w:hAnsi="Arial Narrow"/>
          <w:sz w:val="20"/>
        </w:rPr>
        <w:t xml:space="preserve"> Number of patients newly enrolled in 2019 (in the applying center only). </w:t>
      </w:r>
      <w:r w:rsidRPr="00B205D4">
        <w:rPr>
          <w:rFonts w:ascii="Arial Narrow" w:hAnsi="Arial Narrow"/>
          <w:color w:val="000000"/>
          <w:sz w:val="20"/>
        </w:rPr>
        <w:t xml:space="preserve">A patient </w:t>
      </w:r>
      <w:proofErr w:type="gramStart"/>
      <w:r w:rsidRPr="00B205D4">
        <w:rPr>
          <w:rFonts w:ascii="Arial Narrow" w:hAnsi="Arial Narrow"/>
          <w:color w:val="000000"/>
          <w:sz w:val="20"/>
        </w:rPr>
        <w:t>is considered to be newly enrolled</w:t>
      </w:r>
      <w:proofErr w:type="gramEnd"/>
      <w:r w:rsidRPr="00B205D4">
        <w:rPr>
          <w:rFonts w:ascii="Arial Narrow" w:hAnsi="Arial Narrow"/>
          <w:color w:val="000000"/>
          <w:sz w:val="20"/>
        </w:rPr>
        <w:t xml:space="preserve"> in 2019, if he/she has signed the informed consent in 2019 </w:t>
      </w:r>
      <w:r w:rsidRPr="00B205D4">
        <w:rPr>
          <w:rFonts w:ascii="Arial Narrow" w:hAnsi="Arial Narrow"/>
          <w:color w:val="000000"/>
          <w:sz w:val="20"/>
          <w:u w:val="single"/>
        </w:rPr>
        <w:t>and</w:t>
      </w:r>
      <w:r w:rsidRPr="00B205D4">
        <w:rPr>
          <w:rFonts w:ascii="Arial Narrow" w:hAnsi="Arial Narrow"/>
          <w:color w:val="000000"/>
          <w:sz w:val="20"/>
        </w:rPr>
        <w:t xml:space="preserve"> has actively participated in the trial. </w:t>
      </w:r>
      <w:proofErr w:type="spellStart"/>
      <w:r w:rsidRPr="00B205D4">
        <w:rPr>
          <w:rFonts w:ascii="Arial Narrow" w:hAnsi="Arial Narrow"/>
          <w:color w:val="000000"/>
          <w:sz w:val="20"/>
        </w:rPr>
        <w:t>He/She</w:t>
      </w:r>
      <w:proofErr w:type="spellEnd"/>
      <w:r w:rsidRPr="00B205D4">
        <w:rPr>
          <w:rFonts w:ascii="Arial Narrow" w:hAnsi="Arial Narrow"/>
          <w:color w:val="000000"/>
          <w:sz w:val="20"/>
        </w:rPr>
        <w:t xml:space="preserve"> may appear only once per trial protocol. A patient may appear more than once if he/she was on more than one trial protocol. Screening failures are not countable in therapeutic trials.</w:t>
      </w:r>
    </w:p>
    <w:p w:rsidR="00330589" w:rsidRPr="00B205D4" w:rsidRDefault="00330589" w:rsidP="00330589">
      <w:pPr>
        <w:tabs>
          <w:tab w:val="left" w:pos="1620"/>
        </w:tabs>
        <w:spacing w:before="20"/>
        <w:rPr>
          <w:rFonts w:ascii="Arial Narrow" w:hAnsi="Arial Narrow"/>
          <w:sz w:val="20"/>
        </w:rPr>
      </w:pPr>
      <w:r w:rsidRPr="00594266">
        <w:rPr>
          <w:rFonts w:ascii="Arial Narrow" w:hAnsi="Arial Narrow"/>
          <w:b/>
          <w:sz w:val="20"/>
        </w:rPr>
        <w:t>Overall Accrual in 2019</w:t>
      </w:r>
      <w:r w:rsidRPr="00594266">
        <w:rPr>
          <w:rFonts w:ascii="Arial Narrow" w:hAnsi="Arial Narrow"/>
          <w:sz w:val="20"/>
        </w:rPr>
        <w:t>: Number of patients enrolled since accrual start until December 31, 2019 (in the applying center only).</w:t>
      </w:r>
    </w:p>
    <w:p w:rsidR="009056E0" w:rsidRPr="00B205D4" w:rsidRDefault="009056E0" w:rsidP="009056E0">
      <w:pPr>
        <w:tabs>
          <w:tab w:val="left" w:pos="1620"/>
        </w:tabs>
        <w:spacing w:before="20"/>
        <w:rPr>
          <w:rFonts w:ascii="Arial Narrow" w:hAnsi="Arial Narrow"/>
          <w:b/>
          <w:kern w:val="2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>Financial Sponsor</w:t>
      </w:r>
      <w:r w:rsidRPr="00B205D4">
        <w:rPr>
          <w:rFonts w:ascii="Arial Narrow" w:hAnsi="Arial Narrow"/>
          <w:kern w:val="2"/>
          <w:sz w:val="20"/>
        </w:rPr>
        <w:t>: Indicate who financially supports this trial/study by a grant.</w:t>
      </w:r>
    </w:p>
    <w:p w:rsidR="009056E0" w:rsidRDefault="009056E0" w:rsidP="009056E0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>Peer-Reviewed:</w:t>
      </w:r>
      <w:r w:rsidRPr="00B205D4">
        <w:rPr>
          <w:rFonts w:ascii="Arial Narrow" w:hAnsi="Arial Narrow"/>
          <w:kern w:val="2"/>
          <w:sz w:val="20"/>
        </w:rPr>
        <w:t xml:space="preserve"> If</w:t>
      </w:r>
      <w:r w:rsidRPr="00B205D4">
        <w:rPr>
          <w:rFonts w:ascii="Arial Narrow" w:hAnsi="Arial Narrow"/>
          <w:b/>
          <w:kern w:val="2"/>
          <w:sz w:val="20"/>
        </w:rPr>
        <w:t xml:space="preserve"> </w:t>
      </w:r>
      <w:r w:rsidRPr="00B205D4">
        <w:rPr>
          <w:rFonts w:ascii="Arial Narrow" w:hAnsi="Arial Narrow"/>
          <w:kern w:val="2"/>
          <w:sz w:val="20"/>
        </w:rPr>
        <w:t xml:space="preserve">the trial </w:t>
      </w:r>
      <w:proofErr w:type="gramStart"/>
      <w:r w:rsidRPr="00B205D4">
        <w:rPr>
          <w:rFonts w:ascii="Arial Narrow" w:hAnsi="Arial Narrow"/>
          <w:kern w:val="2"/>
          <w:sz w:val="20"/>
        </w:rPr>
        <w:t>is supported</w:t>
      </w:r>
      <w:proofErr w:type="gramEnd"/>
      <w:r w:rsidRPr="00B205D4">
        <w:rPr>
          <w:rFonts w:ascii="Arial Narrow" w:hAnsi="Arial Narrow"/>
          <w:kern w:val="2"/>
          <w:sz w:val="20"/>
        </w:rPr>
        <w:t xml:space="preserve"> by a grant: indicate whether the grant application has been peer-reviewed (Yes/No), otherwise, indicate "N/A".</w:t>
      </w:r>
    </w:p>
    <w:p w:rsidR="009A57E7" w:rsidRDefault="009A57E7" w:rsidP="009056E0">
      <w:pPr>
        <w:tabs>
          <w:tab w:val="left" w:pos="1620"/>
        </w:tabs>
        <w:rPr>
          <w:rFonts w:ascii="Arial Narrow" w:hAnsi="Arial Narrow"/>
          <w:kern w:val="2"/>
          <w:sz w:val="20"/>
        </w:rPr>
      </w:pPr>
      <w:bookmarkStart w:id="0" w:name="_GoBack"/>
      <w:bookmarkEnd w:id="0"/>
    </w:p>
    <w:sectPr w:rsidR="009A57E7" w:rsidSect="00253F88">
      <w:headerReference w:type="default" r:id="rId7"/>
      <w:footerReference w:type="default" r:id="rId8"/>
      <w:pgSz w:w="16840" w:h="11907" w:orient="landscape" w:code="9"/>
      <w:pgMar w:top="1134" w:right="851" w:bottom="851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09" w:rsidRDefault="00C23D09">
      <w:r>
        <w:separator/>
      </w:r>
    </w:p>
  </w:endnote>
  <w:endnote w:type="continuationSeparator" w:id="0">
    <w:p w:rsidR="00C23D09" w:rsidRDefault="00C2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1A" w:rsidRPr="003A7DE3" w:rsidRDefault="0024231A" w:rsidP="006C6291">
    <w:pPr>
      <w:pStyle w:val="Fuzeile"/>
      <w:shd w:val="pct10" w:color="auto" w:fill="auto"/>
      <w:tabs>
        <w:tab w:val="right" w:pos="14760"/>
      </w:tabs>
      <w:jc w:val="center"/>
      <w:rPr>
        <w:rFonts w:ascii="Arial Narrow" w:hAnsi="Arial Narrow"/>
        <w:b/>
        <w:szCs w:val="24"/>
        <w:lang w:val="en-GB"/>
      </w:rPr>
    </w:pPr>
    <w:proofErr w:type="spellStart"/>
    <w:r>
      <w:rPr>
        <w:rFonts w:ascii="Arial Narrow" w:hAnsi="Arial Narrow"/>
        <w:b/>
        <w:sz w:val="22"/>
        <w:szCs w:val="22"/>
        <w:lang w:val="en-GB"/>
      </w:rPr>
      <w:t>Center</w:t>
    </w:r>
    <w:proofErr w:type="spellEnd"/>
    <w:r>
      <w:rPr>
        <w:rFonts w:ascii="Arial Narrow" w:hAnsi="Arial Narrow"/>
        <w:b/>
        <w:sz w:val="22"/>
        <w:szCs w:val="22"/>
        <w:lang w:val="en-GB"/>
      </w:rPr>
      <w:t xml:space="preserve"> &lt;NAME&gt;</w:t>
    </w:r>
    <w:r>
      <w:rPr>
        <w:rFonts w:ascii="Arial Narrow" w:hAnsi="Arial Narrow"/>
        <w:b/>
        <w:sz w:val="22"/>
        <w:szCs w:val="22"/>
        <w:lang w:val="en-GB"/>
      </w:rPr>
      <w:tab/>
    </w:r>
    <w:r>
      <w:rPr>
        <w:rFonts w:ascii="Arial Narrow" w:hAnsi="Arial Narrow"/>
        <w:b/>
        <w:sz w:val="22"/>
        <w:szCs w:val="22"/>
        <w:lang w:val="en-GB"/>
      </w:rPr>
      <w:tab/>
      <w:t xml:space="preserve">                            Appendix </w:t>
    </w:r>
    <w:r w:rsidRPr="0087358D">
      <w:rPr>
        <w:rFonts w:ascii="Arial Narrow" w:hAnsi="Arial Narrow"/>
        <w:b/>
        <w:sz w:val="22"/>
        <w:szCs w:val="22"/>
        <w:lang w:val="en-GB"/>
      </w:rPr>
      <w:t xml:space="preserve">No. </w:t>
    </w:r>
    <w:r w:rsidR="00951591">
      <w:rPr>
        <w:rFonts w:ascii="Arial Narrow" w:hAnsi="Arial Narrow"/>
        <w:b/>
        <w:sz w:val="22"/>
        <w:szCs w:val="22"/>
        <w:lang w:val="en-GB"/>
      </w:rPr>
      <w:t>14</w:t>
    </w:r>
    <w:r w:rsidRPr="0087358D">
      <w:rPr>
        <w:rFonts w:ascii="Arial Narrow" w:hAnsi="Arial Narrow"/>
        <w:b/>
        <w:sz w:val="22"/>
        <w:szCs w:val="22"/>
        <w:lang w:val="en-GB"/>
      </w:rPr>
      <w:t xml:space="preserve"> / </w:t>
    </w:r>
    <w:r w:rsidRPr="00F276EA">
      <w:rPr>
        <w:rFonts w:ascii="Arial Narrow" w:hAnsi="Arial Narrow"/>
        <w:b/>
        <w:szCs w:val="24"/>
        <w:lang w:val="en-GB"/>
      </w:rPr>
      <w:t xml:space="preserve">Specific </w:t>
    </w:r>
    <w:r w:rsidRPr="003A7DE3">
      <w:rPr>
        <w:rFonts w:ascii="Arial Narrow" w:hAnsi="Arial Narrow"/>
        <w:b/>
        <w:szCs w:val="24"/>
        <w:lang w:val="en-GB"/>
      </w:rPr>
      <w:t xml:space="preserve">Clinical </w:t>
    </w:r>
    <w:r>
      <w:rPr>
        <w:rFonts w:ascii="Arial Narrow" w:hAnsi="Arial Narrow"/>
        <w:b/>
        <w:szCs w:val="24"/>
        <w:lang w:val="en-GB"/>
      </w:rPr>
      <w:t xml:space="preserve">Trials – Without </w:t>
    </w:r>
    <w:r>
      <w:rPr>
        <w:rFonts w:ascii="Arial Narrow" w:hAnsi="Arial Narrow"/>
        <w:b/>
        <w:kern w:val="2"/>
        <w:szCs w:val="24"/>
        <w:lang w:val="en-GB"/>
      </w:rPr>
      <w:t>Investigator Initiated T</w:t>
    </w:r>
    <w:r w:rsidRPr="00F70E76">
      <w:rPr>
        <w:rFonts w:ascii="Arial Narrow" w:hAnsi="Arial Narrow"/>
        <w:b/>
        <w:kern w:val="2"/>
        <w:szCs w:val="24"/>
        <w:lang w:val="en-GB"/>
      </w:rPr>
      <w:t>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09" w:rsidRDefault="00C23D09">
      <w:r>
        <w:separator/>
      </w:r>
    </w:p>
  </w:footnote>
  <w:footnote w:type="continuationSeparator" w:id="0">
    <w:p w:rsidR="00C23D09" w:rsidRDefault="00C2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92" w:rsidRDefault="00C02C92" w:rsidP="00C02C92">
    <w:pPr>
      <w:shd w:val="pct10" w:color="auto" w:fill="auto"/>
      <w:jc w:val="center"/>
      <w:outlineLvl w:val="0"/>
      <w:rPr>
        <w:rFonts w:ascii="Arial Narrow" w:eastAsia="Times New Roman" w:hAnsi="Arial Narrow"/>
        <w:b/>
        <w:sz w:val="22"/>
        <w:szCs w:val="22"/>
        <w:shd w:val="pct10" w:color="auto" w:fill="auto"/>
        <w:lang w:val="en-GB" w:eastAsia="de-DE"/>
      </w:rPr>
    </w:pPr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Program for the Development of an Early Clinical Trial Infrastructure in </w:t>
    </w:r>
    <w:proofErr w:type="spellStart"/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>Pediatric</w:t>
    </w:r>
    <w:proofErr w:type="spellEnd"/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 Oncology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E08"/>
    <w:multiLevelType w:val="hybridMultilevel"/>
    <w:tmpl w:val="DDCEBFC2"/>
    <w:lvl w:ilvl="0" w:tplc="6AFA60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7E05"/>
    <w:multiLevelType w:val="hybridMultilevel"/>
    <w:tmpl w:val="47667ADE"/>
    <w:lvl w:ilvl="0" w:tplc="0AE07D62">
      <w:start w:val="26"/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193E"/>
    <w:multiLevelType w:val="hybridMultilevel"/>
    <w:tmpl w:val="505E8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41ED"/>
    <w:multiLevelType w:val="multilevel"/>
    <w:tmpl w:val="505E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2D17"/>
    <w:multiLevelType w:val="hybridMultilevel"/>
    <w:tmpl w:val="1DCEDB4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D6514"/>
    <w:multiLevelType w:val="hybridMultilevel"/>
    <w:tmpl w:val="1A9C1394"/>
    <w:lvl w:ilvl="0" w:tplc="7C903B8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E696C"/>
    <w:multiLevelType w:val="hybridMultilevel"/>
    <w:tmpl w:val="3AC8969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7F17"/>
    <w:multiLevelType w:val="hybridMultilevel"/>
    <w:tmpl w:val="C268B2D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71C66"/>
    <w:multiLevelType w:val="hybridMultilevel"/>
    <w:tmpl w:val="414694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06F8"/>
    <w:rsid w:val="00004003"/>
    <w:rsid w:val="0001226F"/>
    <w:rsid w:val="000305B8"/>
    <w:rsid w:val="00055082"/>
    <w:rsid w:val="0006024D"/>
    <w:rsid w:val="000608CC"/>
    <w:rsid w:val="00080945"/>
    <w:rsid w:val="00086C67"/>
    <w:rsid w:val="00095ACB"/>
    <w:rsid w:val="000A3B9C"/>
    <w:rsid w:val="000A6BF8"/>
    <w:rsid w:val="000C4C32"/>
    <w:rsid w:val="000D5BE7"/>
    <w:rsid w:val="000E4A2D"/>
    <w:rsid w:val="000E6B8F"/>
    <w:rsid w:val="00101412"/>
    <w:rsid w:val="00101BAA"/>
    <w:rsid w:val="00102048"/>
    <w:rsid w:val="00104597"/>
    <w:rsid w:val="00117B3C"/>
    <w:rsid w:val="00122B78"/>
    <w:rsid w:val="00130FBE"/>
    <w:rsid w:val="0013368B"/>
    <w:rsid w:val="001435AD"/>
    <w:rsid w:val="00145AD0"/>
    <w:rsid w:val="001570DE"/>
    <w:rsid w:val="001624C3"/>
    <w:rsid w:val="00164AF3"/>
    <w:rsid w:val="00180E87"/>
    <w:rsid w:val="00196BA9"/>
    <w:rsid w:val="001A716F"/>
    <w:rsid w:val="001B1238"/>
    <w:rsid w:val="001C4825"/>
    <w:rsid w:val="001D46AB"/>
    <w:rsid w:val="001D4722"/>
    <w:rsid w:val="001E5608"/>
    <w:rsid w:val="00207D5F"/>
    <w:rsid w:val="00216EBB"/>
    <w:rsid w:val="00222F91"/>
    <w:rsid w:val="00232DBD"/>
    <w:rsid w:val="00237D2E"/>
    <w:rsid w:val="0024231A"/>
    <w:rsid w:val="00251980"/>
    <w:rsid w:val="00251AC2"/>
    <w:rsid w:val="00253F88"/>
    <w:rsid w:val="00276090"/>
    <w:rsid w:val="002805B7"/>
    <w:rsid w:val="002814A5"/>
    <w:rsid w:val="00287D2A"/>
    <w:rsid w:val="00293C3E"/>
    <w:rsid w:val="002B1F24"/>
    <w:rsid w:val="002B7316"/>
    <w:rsid w:val="002D46DE"/>
    <w:rsid w:val="002D4A19"/>
    <w:rsid w:val="002D7F66"/>
    <w:rsid w:val="002E22FE"/>
    <w:rsid w:val="002E3A9C"/>
    <w:rsid w:val="002F4D4E"/>
    <w:rsid w:val="002F568E"/>
    <w:rsid w:val="002F6802"/>
    <w:rsid w:val="00302D61"/>
    <w:rsid w:val="00316AA0"/>
    <w:rsid w:val="00330589"/>
    <w:rsid w:val="00333877"/>
    <w:rsid w:val="003522B8"/>
    <w:rsid w:val="00352FBD"/>
    <w:rsid w:val="00354473"/>
    <w:rsid w:val="003559FF"/>
    <w:rsid w:val="00370A17"/>
    <w:rsid w:val="0037355E"/>
    <w:rsid w:val="00387034"/>
    <w:rsid w:val="00387A95"/>
    <w:rsid w:val="00395874"/>
    <w:rsid w:val="003A7DE3"/>
    <w:rsid w:val="003C4DA4"/>
    <w:rsid w:val="003D343E"/>
    <w:rsid w:val="003E5488"/>
    <w:rsid w:val="003E761F"/>
    <w:rsid w:val="003F4636"/>
    <w:rsid w:val="004034BB"/>
    <w:rsid w:val="00415D8B"/>
    <w:rsid w:val="00425F6E"/>
    <w:rsid w:val="0043720C"/>
    <w:rsid w:val="00437511"/>
    <w:rsid w:val="00442623"/>
    <w:rsid w:val="00445443"/>
    <w:rsid w:val="00447B6B"/>
    <w:rsid w:val="00451102"/>
    <w:rsid w:val="00453054"/>
    <w:rsid w:val="00471319"/>
    <w:rsid w:val="00473F59"/>
    <w:rsid w:val="00474104"/>
    <w:rsid w:val="00477132"/>
    <w:rsid w:val="0048613C"/>
    <w:rsid w:val="00490A0B"/>
    <w:rsid w:val="00493113"/>
    <w:rsid w:val="004945DB"/>
    <w:rsid w:val="004A4D24"/>
    <w:rsid w:val="004A7111"/>
    <w:rsid w:val="004A72F9"/>
    <w:rsid w:val="004C00CE"/>
    <w:rsid w:val="004C0CDE"/>
    <w:rsid w:val="004C3FE7"/>
    <w:rsid w:val="004D6CB1"/>
    <w:rsid w:val="004E0946"/>
    <w:rsid w:val="004E3A97"/>
    <w:rsid w:val="004F15C9"/>
    <w:rsid w:val="004F355F"/>
    <w:rsid w:val="004F7D3B"/>
    <w:rsid w:val="00522318"/>
    <w:rsid w:val="00524B36"/>
    <w:rsid w:val="0053552C"/>
    <w:rsid w:val="00544CF3"/>
    <w:rsid w:val="005527B2"/>
    <w:rsid w:val="0057027A"/>
    <w:rsid w:val="00587A1E"/>
    <w:rsid w:val="00591672"/>
    <w:rsid w:val="005A5240"/>
    <w:rsid w:val="005B0852"/>
    <w:rsid w:val="005B2A78"/>
    <w:rsid w:val="005C5B36"/>
    <w:rsid w:val="005E08D5"/>
    <w:rsid w:val="005F4210"/>
    <w:rsid w:val="005F43B2"/>
    <w:rsid w:val="00605D14"/>
    <w:rsid w:val="00610F55"/>
    <w:rsid w:val="006337E7"/>
    <w:rsid w:val="00647925"/>
    <w:rsid w:val="00650C81"/>
    <w:rsid w:val="006555C3"/>
    <w:rsid w:val="00692DF9"/>
    <w:rsid w:val="006B3870"/>
    <w:rsid w:val="006B7698"/>
    <w:rsid w:val="006B7DE5"/>
    <w:rsid w:val="006C6291"/>
    <w:rsid w:val="006D51DA"/>
    <w:rsid w:val="006E7426"/>
    <w:rsid w:val="006F0C7E"/>
    <w:rsid w:val="0073113D"/>
    <w:rsid w:val="00764374"/>
    <w:rsid w:val="0076705E"/>
    <w:rsid w:val="007674CF"/>
    <w:rsid w:val="00767CBC"/>
    <w:rsid w:val="007751A9"/>
    <w:rsid w:val="00777724"/>
    <w:rsid w:val="007800A0"/>
    <w:rsid w:val="00784058"/>
    <w:rsid w:val="00795BC7"/>
    <w:rsid w:val="007A0AD2"/>
    <w:rsid w:val="007B3711"/>
    <w:rsid w:val="007D5372"/>
    <w:rsid w:val="007E50D9"/>
    <w:rsid w:val="008004E4"/>
    <w:rsid w:val="00802992"/>
    <w:rsid w:val="00810687"/>
    <w:rsid w:val="00820B84"/>
    <w:rsid w:val="00822B14"/>
    <w:rsid w:val="00824C8E"/>
    <w:rsid w:val="00833E68"/>
    <w:rsid w:val="00854BF1"/>
    <w:rsid w:val="00863A2C"/>
    <w:rsid w:val="0086649E"/>
    <w:rsid w:val="00871FA1"/>
    <w:rsid w:val="0087358D"/>
    <w:rsid w:val="008763F7"/>
    <w:rsid w:val="00896124"/>
    <w:rsid w:val="008A7B2A"/>
    <w:rsid w:val="008C3AD6"/>
    <w:rsid w:val="008C4D98"/>
    <w:rsid w:val="008D31C8"/>
    <w:rsid w:val="008D3A13"/>
    <w:rsid w:val="008D53ED"/>
    <w:rsid w:val="008F2D07"/>
    <w:rsid w:val="008F5AC7"/>
    <w:rsid w:val="00905016"/>
    <w:rsid w:val="009056E0"/>
    <w:rsid w:val="0091262D"/>
    <w:rsid w:val="00916078"/>
    <w:rsid w:val="009213F7"/>
    <w:rsid w:val="00930801"/>
    <w:rsid w:val="0094733B"/>
    <w:rsid w:val="00951591"/>
    <w:rsid w:val="00954415"/>
    <w:rsid w:val="00957EAF"/>
    <w:rsid w:val="00966C17"/>
    <w:rsid w:val="00990E8C"/>
    <w:rsid w:val="009A1F30"/>
    <w:rsid w:val="009A2919"/>
    <w:rsid w:val="009A57E7"/>
    <w:rsid w:val="009A5FC1"/>
    <w:rsid w:val="009B72B5"/>
    <w:rsid w:val="009E5D19"/>
    <w:rsid w:val="009F4D72"/>
    <w:rsid w:val="00A15C3B"/>
    <w:rsid w:val="00A225EB"/>
    <w:rsid w:val="00A50B9C"/>
    <w:rsid w:val="00A554AF"/>
    <w:rsid w:val="00A74002"/>
    <w:rsid w:val="00A851B9"/>
    <w:rsid w:val="00AA03A4"/>
    <w:rsid w:val="00AA2FFE"/>
    <w:rsid w:val="00AA3ADF"/>
    <w:rsid w:val="00AB44DB"/>
    <w:rsid w:val="00AC69CA"/>
    <w:rsid w:val="00AD2452"/>
    <w:rsid w:val="00AD6FAD"/>
    <w:rsid w:val="00AE0395"/>
    <w:rsid w:val="00AE76AE"/>
    <w:rsid w:val="00AF3C82"/>
    <w:rsid w:val="00B17792"/>
    <w:rsid w:val="00B70496"/>
    <w:rsid w:val="00B70A3B"/>
    <w:rsid w:val="00B91BFB"/>
    <w:rsid w:val="00B95F97"/>
    <w:rsid w:val="00BB10E5"/>
    <w:rsid w:val="00BB1747"/>
    <w:rsid w:val="00BB2C31"/>
    <w:rsid w:val="00BD1857"/>
    <w:rsid w:val="00BE1F07"/>
    <w:rsid w:val="00BF2CCD"/>
    <w:rsid w:val="00BF5387"/>
    <w:rsid w:val="00BF64F6"/>
    <w:rsid w:val="00C02C92"/>
    <w:rsid w:val="00C04F37"/>
    <w:rsid w:val="00C05150"/>
    <w:rsid w:val="00C057F4"/>
    <w:rsid w:val="00C14077"/>
    <w:rsid w:val="00C1577E"/>
    <w:rsid w:val="00C174B4"/>
    <w:rsid w:val="00C23D09"/>
    <w:rsid w:val="00C30A5D"/>
    <w:rsid w:val="00C318FD"/>
    <w:rsid w:val="00C425D2"/>
    <w:rsid w:val="00C52F70"/>
    <w:rsid w:val="00C6243F"/>
    <w:rsid w:val="00C8067A"/>
    <w:rsid w:val="00C90F58"/>
    <w:rsid w:val="00C938E0"/>
    <w:rsid w:val="00C93F7A"/>
    <w:rsid w:val="00CA49B6"/>
    <w:rsid w:val="00CA61FA"/>
    <w:rsid w:val="00CB4D72"/>
    <w:rsid w:val="00CC0BB6"/>
    <w:rsid w:val="00CC61A6"/>
    <w:rsid w:val="00CE0185"/>
    <w:rsid w:val="00CE2365"/>
    <w:rsid w:val="00CF0577"/>
    <w:rsid w:val="00D01570"/>
    <w:rsid w:val="00D16037"/>
    <w:rsid w:val="00D24F30"/>
    <w:rsid w:val="00D26502"/>
    <w:rsid w:val="00D357FB"/>
    <w:rsid w:val="00D4562B"/>
    <w:rsid w:val="00D520F6"/>
    <w:rsid w:val="00D52B1D"/>
    <w:rsid w:val="00D53E9C"/>
    <w:rsid w:val="00D667A3"/>
    <w:rsid w:val="00D80FA4"/>
    <w:rsid w:val="00D82449"/>
    <w:rsid w:val="00D86FEC"/>
    <w:rsid w:val="00DC1C05"/>
    <w:rsid w:val="00DC1E06"/>
    <w:rsid w:val="00DC4A5F"/>
    <w:rsid w:val="00DD1177"/>
    <w:rsid w:val="00DF5594"/>
    <w:rsid w:val="00DF64BF"/>
    <w:rsid w:val="00E026DB"/>
    <w:rsid w:val="00E02A01"/>
    <w:rsid w:val="00E033A3"/>
    <w:rsid w:val="00E250CB"/>
    <w:rsid w:val="00E340F2"/>
    <w:rsid w:val="00E41A6E"/>
    <w:rsid w:val="00E84555"/>
    <w:rsid w:val="00E85E21"/>
    <w:rsid w:val="00EA7578"/>
    <w:rsid w:val="00EB5510"/>
    <w:rsid w:val="00EC061A"/>
    <w:rsid w:val="00EC0EBF"/>
    <w:rsid w:val="00ED6E1D"/>
    <w:rsid w:val="00F20B41"/>
    <w:rsid w:val="00F276EA"/>
    <w:rsid w:val="00F310FF"/>
    <w:rsid w:val="00F33465"/>
    <w:rsid w:val="00F36EE7"/>
    <w:rsid w:val="00F70305"/>
    <w:rsid w:val="00F70C4A"/>
    <w:rsid w:val="00F70E76"/>
    <w:rsid w:val="00F87974"/>
    <w:rsid w:val="00FA2149"/>
    <w:rsid w:val="00FA3191"/>
    <w:rsid w:val="00FD1340"/>
    <w:rsid w:val="00FE0B7B"/>
    <w:rsid w:val="00FF1E3A"/>
    <w:rsid w:val="00FF54C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68D5A"/>
  <w15:chartTrackingRefBased/>
  <w15:docId w15:val="{20790292-08F5-4C87-A2A4-F43A61D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24D"/>
    <w:rPr>
      <w:rFonts w:ascii="Times" w:eastAsia="Times" w:hAnsi="Times"/>
      <w:sz w:val="24"/>
      <w:lang w:val="en-US" w:eastAsia="en-US"/>
    </w:rPr>
  </w:style>
  <w:style w:type="paragraph" w:styleId="berschrift9">
    <w:name w:val="heading 9"/>
    <w:basedOn w:val="Standard"/>
    <w:next w:val="Standard"/>
    <w:qFormat/>
    <w:rsid w:val="00AA2F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AA2FF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krper2">
    <w:name w:val="Body Text 2"/>
    <w:basedOn w:val="Standard"/>
    <w:rsid w:val="00AA2FFE"/>
    <w:pPr>
      <w:spacing w:after="120" w:line="480" w:lineRule="auto"/>
    </w:pPr>
  </w:style>
  <w:style w:type="paragraph" w:styleId="Blocktext">
    <w:name w:val="Block Text"/>
    <w:basedOn w:val="Standard"/>
    <w:rsid w:val="00AA2FFE"/>
    <w:pPr>
      <w:spacing w:before="120"/>
      <w:ind w:left="360" w:right="-36"/>
    </w:pPr>
  </w:style>
  <w:style w:type="paragraph" w:styleId="Sprechblasentext">
    <w:name w:val="Balloon Text"/>
    <w:basedOn w:val="Standard"/>
    <w:link w:val="SprechblasentextZchn"/>
    <w:rsid w:val="00AA3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3ADF"/>
    <w:rPr>
      <w:rFonts w:ascii="Tahoma" w:eastAsia="Times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14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Planko, Dr. Laura</cp:lastModifiedBy>
  <cp:revision>2</cp:revision>
  <cp:lastPrinted>2015-06-11T09:19:00Z</cp:lastPrinted>
  <dcterms:created xsi:type="dcterms:W3CDTF">2020-07-02T10:46:00Z</dcterms:created>
  <dcterms:modified xsi:type="dcterms:W3CDTF">2020-07-02T10:46:00Z</dcterms:modified>
</cp:coreProperties>
</file>